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02FC5" w14:textId="77777777" w:rsidR="000D4762" w:rsidRDefault="000D4762" w:rsidP="000D476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OBOWIĄZEK INFORMACYJNY</w:t>
      </w:r>
    </w:p>
    <w:p w14:paraId="66F5593A" w14:textId="77777777" w:rsidR="000D4762" w:rsidRPr="00A22CCA" w:rsidRDefault="000D4762" w:rsidP="000D4762">
      <w:pPr>
        <w:spacing w:before="120" w:after="120" w:line="240" w:lineRule="auto"/>
        <w:jc w:val="both"/>
        <w:rPr>
          <w:rFonts w:ascii="Times New Roman" w:eastAsia="Times New Roman" w:hAnsi="Times New Roman" w:cs="Times New Roman"/>
        </w:rPr>
      </w:pPr>
      <w:r w:rsidRPr="00A22CCA">
        <w:rPr>
          <w:rFonts w:ascii="Times New Roman" w:eastAsia="Times New Roman" w:hAnsi="Times New Roman" w:cs="Times New Roman"/>
        </w:rPr>
        <w:t>Na podstawie art. 13 ust. 1 i 2 Rozporządzenia Parlamentu Europejskiego i Rady (UE) 2016/679 z 27 kwietnia 2016 r. w sprawie ochrony osób fizycznych w związku z przetwarzaniem danych osobowych i w sprawie swobodnego przepływu takich danych oraz uchylenia dyrektywy 95/46/WE (</w:t>
      </w:r>
      <w:proofErr w:type="spellStart"/>
      <w:r w:rsidRPr="00A22CCA">
        <w:rPr>
          <w:rFonts w:ascii="Times New Roman" w:eastAsia="Times New Roman" w:hAnsi="Times New Roman" w:cs="Times New Roman"/>
        </w:rPr>
        <w:t>Dz.U.UE.L</w:t>
      </w:r>
      <w:proofErr w:type="spellEnd"/>
      <w:r w:rsidRPr="00A22CCA">
        <w:rPr>
          <w:rFonts w:ascii="Times New Roman" w:eastAsia="Times New Roman" w:hAnsi="Times New Roman" w:cs="Times New Roman"/>
        </w:rPr>
        <w:t>. z 2016r. Nr 119, s.1 ze zm.) - dalej: „RODO” informuję, że:</w:t>
      </w:r>
    </w:p>
    <w:p w14:paraId="6D6CFCE7" w14:textId="4834DC48" w:rsidR="000D4762" w:rsidRPr="00A22CCA" w:rsidRDefault="000D4762" w:rsidP="000D4762">
      <w:pPr>
        <w:numPr>
          <w:ilvl w:val="1"/>
          <w:numId w:val="1"/>
        </w:numPr>
        <w:spacing w:before="120" w:after="120" w:line="240" w:lineRule="auto"/>
        <w:ind w:left="357" w:hanging="357"/>
        <w:jc w:val="both"/>
        <w:rPr>
          <w:rFonts w:ascii="Times New Roman" w:eastAsia="Times New Roman" w:hAnsi="Times New Roman" w:cs="Times New Roman"/>
          <w:lang w:val="en-US"/>
        </w:rPr>
      </w:pPr>
      <w:r w:rsidRPr="00A22CCA">
        <w:rPr>
          <w:rFonts w:ascii="Times New Roman" w:eastAsia="Times New Roman" w:hAnsi="Times New Roman" w:cs="Times New Roman"/>
        </w:rPr>
        <w:t xml:space="preserve">Administratorem Państwa danych osobowych jest </w:t>
      </w:r>
      <w:r w:rsidR="00A22CCA" w:rsidRPr="00A22CCA">
        <w:rPr>
          <w:rFonts w:ascii="Times New Roman" w:eastAsia="Times New Roman" w:hAnsi="Times New Roman" w:cs="Times New Roman"/>
        </w:rPr>
        <w:t xml:space="preserve">Szkoła Podstawowa w Brodach reprezentowana przez Dyrektora (adres: ul. </w:t>
      </w:r>
      <w:proofErr w:type="spellStart"/>
      <w:r w:rsidR="00A22CCA" w:rsidRPr="00A22CCA">
        <w:rPr>
          <w:rFonts w:ascii="Times New Roman" w:eastAsia="Times New Roman" w:hAnsi="Times New Roman" w:cs="Times New Roman"/>
        </w:rPr>
        <w:t>Jagielnicka</w:t>
      </w:r>
      <w:proofErr w:type="spellEnd"/>
      <w:r w:rsidR="00A22CCA" w:rsidRPr="00A22CCA">
        <w:rPr>
          <w:rFonts w:ascii="Times New Roman" w:eastAsia="Times New Roman" w:hAnsi="Times New Roman" w:cs="Times New Roman"/>
        </w:rPr>
        <w:t xml:space="preserve"> 97, 66-100 Sulechów, tel. 68 3851478, e-mail: sp-brody@jog.sulechow.pl )</w:t>
      </w:r>
    </w:p>
    <w:p w14:paraId="092F2D45" w14:textId="5F360AD0" w:rsidR="000D4762" w:rsidRPr="00A22CCA" w:rsidRDefault="000D4762" w:rsidP="000D4762">
      <w:pPr>
        <w:numPr>
          <w:ilvl w:val="1"/>
          <w:numId w:val="1"/>
        </w:numPr>
        <w:spacing w:before="120" w:after="120" w:line="240" w:lineRule="auto"/>
        <w:ind w:left="340"/>
        <w:jc w:val="both"/>
        <w:rPr>
          <w:rFonts w:ascii="Times New Roman" w:eastAsia="Times New Roman" w:hAnsi="Times New Roman" w:cs="Times New Roman"/>
        </w:rPr>
      </w:pPr>
      <w:r w:rsidRPr="00A22CCA">
        <w:rPr>
          <w:rFonts w:ascii="Times New Roman" w:eastAsia="Times New Roman" w:hAnsi="Times New Roman" w:cs="Times New Roman"/>
        </w:rPr>
        <w:t xml:space="preserve">Administrator wyznaczył Inspektora Ochrony Danych, z którym mogą się Państwo kontaktować we wszystkich sprawach dotyczących przetwarzania danych osobowych za pośrednictwem adresu e-mail: </w:t>
      </w:r>
      <w:hyperlink r:id="rId5" w:history="1">
        <w:r w:rsidR="00332D34" w:rsidRPr="00A22CCA">
          <w:rPr>
            <w:rStyle w:val="Hipercze"/>
            <w:rFonts w:ascii="Times New Roman" w:eastAsia="Times New Roman" w:hAnsi="Times New Roman" w:cs="Times New Roman"/>
          </w:rPr>
          <w:t>inspektor@cbi24.pl</w:t>
        </w:r>
      </w:hyperlink>
      <w:r w:rsidR="00332D34" w:rsidRPr="00A22CCA">
        <w:rPr>
          <w:rFonts w:ascii="Times New Roman" w:eastAsia="Times New Roman" w:hAnsi="Times New Roman" w:cs="Times New Roman"/>
        </w:rPr>
        <w:t xml:space="preserve"> </w:t>
      </w:r>
      <w:r w:rsidRPr="00A22CCA">
        <w:rPr>
          <w:rFonts w:ascii="Times New Roman" w:eastAsia="Times New Roman" w:hAnsi="Times New Roman" w:cs="Times New Roman"/>
        </w:rPr>
        <w:t xml:space="preserve"> lub pisemnie na adres Administratora.</w:t>
      </w:r>
    </w:p>
    <w:p w14:paraId="3C68B2F7" w14:textId="4B14570E" w:rsidR="002F6905" w:rsidRPr="00A22CCA" w:rsidRDefault="000D4762" w:rsidP="00B02AF5">
      <w:pPr>
        <w:numPr>
          <w:ilvl w:val="1"/>
          <w:numId w:val="1"/>
        </w:numPr>
        <w:spacing w:before="120" w:after="120" w:line="240" w:lineRule="auto"/>
        <w:ind w:left="340" w:hanging="357"/>
        <w:jc w:val="both"/>
        <w:rPr>
          <w:rFonts w:ascii="Times New Roman" w:eastAsia="Times New Roman" w:hAnsi="Times New Roman" w:cs="Times New Roman"/>
        </w:rPr>
      </w:pPr>
      <w:r w:rsidRPr="00A22CCA">
        <w:rPr>
          <w:rFonts w:ascii="Times New Roman" w:eastAsia="Times New Roman" w:hAnsi="Times New Roman" w:cs="Times New Roman"/>
        </w:rPr>
        <w:t>Państwa dane osobowe będą przetwarzane w celu</w:t>
      </w:r>
      <w:r w:rsidR="00F356B1" w:rsidRPr="00A22CCA">
        <w:rPr>
          <w:rFonts w:ascii="Times New Roman" w:eastAsia="Times New Roman" w:hAnsi="Times New Roman" w:cs="Times New Roman"/>
        </w:rPr>
        <w:t xml:space="preserve"> uzyskania informacji o osobie ujętej w Rejestrze Sprawców Przestępstw na Tle Seksualnym przed nawiązaniem stosunku pracy związanej z wychowaniem, edukacją, wypoczynkiem, leczeniem małoletnich lub opieką nad nimi (wykorzystanie informacji wyłącznie do celów postępowania, w związku z którym się o nie zwrócono, w szczególności celem ochrony małoletnich)</w:t>
      </w:r>
      <w:r w:rsidRPr="00A22CCA">
        <w:rPr>
          <w:rFonts w:ascii="Times New Roman" w:eastAsia="Times New Roman" w:hAnsi="Times New Roman" w:cs="Times New Roman"/>
        </w:rPr>
        <w:t xml:space="preserve">, tj. gdyż jest to niezbędne do wypełnienia obowiązku prawnego ciążącego na Administratorze (art. 6 ust. 1 lit. c RODO) w związku z ustawą z dnia </w:t>
      </w:r>
      <w:r w:rsidR="00F356B1" w:rsidRPr="00A22CCA">
        <w:rPr>
          <w:rFonts w:ascii="Times New Roman" w:eastAsia="Times New Roman" w:hAnsi="Times New Roman" w:cs="Times New Roman"/>
        </w:rPr>
        <w:t>13 maja 2016 r. o przeciwdziałaniu zagrożeniom przestępczością na tle seksualnym (t. j. Dz. U. z 2023 r. poz. 1304 ze zm.)</w:t>
      </w:r>
      <w:r w:rsidR="00413126" w:rsidRPr="00A22CCA">
        <w:rPr>
          <w:rFonts w:ascii="Times New Roman" w:eastAsia="Times New Roman" w:hAnsi="Times New Roman" w:cs="Times New Roman"/>
        </w:rPr>
        <w:t xml:space="preserve"> oraz rozporządzeniem Ministra Sprawiedliwości z dnia 31 lipca 2017 r. w sprawie trybu, sposobu i zakresu uzyskiwania i udostępniania informacji z Rejestru z dostępem ograniczonym oraz sposobu zakładania konta użytkownika (Dz. U. z 2017 r. poz. 1561 ze zm.)</w:t>
      </w:r>
      <w:r w:rsidR="00F356B1" w:rsidRPr="00A22CCA">
        <w:rPr>
          <w:rFonts w:ascii="Times New Roman" w:eastAsia="Times New Roman" w:hAnsi="Times New Roman" w:cs="Times New Roman"/>
        </w:rPr>
        <w:t xml:space="preserve">. </w:t>
      </w:r>
    </w:p>
    <w:p w14:paraId="71E87393" w14:textId="760AC3DC" w:rsidR="000D4762" w:rsidRPr="00A22CCA" w:rsidRDefault="000D4762" w:rsidP="00B02AF5">
      <w:pPr>
        <w:numPr>
          <w:ilvl w:val="1"/>
          <w:numId w:val="1"/>
        </w:numPr>
        <w:spacing w:before="120" w:after="120" w:line="240" w:lineRule="auto"/>
        <w:ind w:left="340" w:hanging="357"/>
        <w:jc w:val="both"/>
        <w:rPr>
          <w:rFonts w:ascii="Times New Roman" w:eastAsia="Times New Roman" w:hAnsi="Times New Roman" w:cs="Times New Roman"/>
        </w:rPr>
      </w:pPr>
      <w:r w:rsidRPr="00A22CCA">
        <w:rPr>
          <w:rFonts w:ascii="Times New Roman" w:eastAsia="Times New Roman" w:hAnsi="Times New Roman" w:cs="Times New Roman"/>
        </w:rPr>
        <w:t>Państwa dane osobowe będą przetwarzane przez okres niezbędny do realizacji celu, o którym mowa w pkt. 3 z uwzględnieniem okresów przechowywania określonych w przepisach szczególnych, w tym przepisów archiwalnych</w:t>
      </w:r>
      <w:r w:rsidR="00A22CCA" w:rsidRPr="00A22CCA">
        <w:rPr>
          <w:rFonts w:ascii="Times New Roman" w:eastAsia="Times New Roman" w:hAnsi="Times New Roman" w:cs="Times New Roman"/>
        </w:rPr>
        <w:t>.</w:t>
      </w:r>
      <w:r w:rsidRPr="00A22CCA">
        <w:rPr>
          <w:rFonts w:ascii="Times New Roman" w:eastAsia="Times New Roman" w:hAnsi="Times New Roman" w:cs="Times New Roman"/>
        </w:rPr>
        <w:t xml:space="preserve">  </w:t>
      </w:r>
    </w:p>
    <w:p w14:paraId="7DA6C17D" w14:textId="77777777" w:rsidR="000D4762" w:rsidRPr="00A22CCA" w:rsidRDefault="000D4762" w:rsidP="000D4762">
      <w:pPr>
        <w:numPr>
          <w:ilvl w:val="1"/>
          <w:numId w:val="1"/>
        </w:numPr>
        <w:spacing w:before="120" w:after="120" w:line="240" w:lineRule="auto"/>
        <w:ind w:left="340" w:hanging="357"/>
        <w:jc w:val="both"/>
        <w:rPr>
          <w:rFonts w:ascii="Times New Roman" w:eastAsia="Times New Roman" w:hAnsi="Times New Roman" w:cs="Times New Roman"/>
        </w:rPr>
      </w:pPr>
      <w:r w:rsidRPr="00A22CCA">
        <w:rPr>
          <w:rFonts w:ascii="Times New Roman" w:eastAsia="Times New Roman" w:hAnsi="Times New Roman" w:cs="Times New Roman"/>
        </w:rPr>
        <w:t>Państwa dane osobowe będą przetwarzane w sposób zautomatyzowany, lecz nie będą podlegały zautomatyzowanemu podejmowaniu decyzji, w tym profilowaniu.</w:t>
      </w:r>
    </w:p>
    <w:p w14:paraId="0159D89E" w14:textId="77777777" w:rsidR="000D4762" w:rsidRPr="00A22CCA" w:rsidRDefault="000D4762" w:rsidP="000D4762">
      <w:pPr>
        <w:numPr>
          <w:ilvl w:val="1"/>
          <w:numId w:val="1"/>
        </w:numPr>
        <w:spacing w:before="120" w:after="120" w:line="240" w:lineRule="auto"/>
        <w:ind w:left="340" w:hanging="357"/>
        <w:jc w:val="both"/>
        <w:rPr>
          <w:rFonts w:ascii="Times New Roman" w:eastAsia="Times New Roman" w:hAnsi="Times New Roman" w:cs="Times New Roman"/>
        </w:rPr>
      </w:pPr>
      <w:r w:rsidRPr="00A22CCA">
        <w:rPr>
          <w:rFonts w:ascii="Times New Roman" w:eastAsia="Times New Roman" w:hAnsi="Times New Roman" w:cs="Times New Roman"/>
        </w:rPr>
        <w:t>Państwa dane osobowe nie będą przekazywane poza Europejski Obszar Gospodarczy (obejmujący Unię Europejską, Norwegię, Liechtenstein i Islandię).</w:t>
      </w:r>
    </w:p>
    <w:p w14:paraId="6ED7D0C8" w14:textId="77777777" w:rsidR="000D4762" w:rsidRPr="00A22CCA" w:rsidRDefault="000D4762" w:rsidP="000D4762">
      <w:pPr>
        <w:numPr>
          <w:ilvl w:val="1"/>
          <w:numId w:val="1"/>
        </w:numPr>
        <w:spacing w:before="120" w:after="120" w:line="240" w:lineRule="auto"/>
        <w:ind w:left="340"/>
        <w:jc w:val="both"/>
        <w:rPr>
          <w:rFonts w:ascii="Times New Roman" w:eastAsia="Times New Roman" w:hAnsi="Times New Roman" w:cs="Times New Roman"/>
        </w:rPr>
      </w:pPr>
      <w:r w:rsidRPr="00A22CCA">
        <w:rPr>
          <w:rFonts w:ascii="Times New Roman" w:eastAsia="Times New Roman" w:hAnsi="Times New Roman" w:cs="Times New Roman"/>
        </w:rPr>
        <w:t>W związku z przetwarzaniem Państwa danych osobowych, przysługują Państwu następujące prawa:</w:t>
      </w:r>
    </w:p>
    <w:p w14:paraId="68716903" w14:textId="77777777" w:rsidR="000D4762" w:rsidRPr="00A22CCA" w:rsidRDefault="000D4762" w:rsidP="000D4762">
      <w:pPr>
        <w:numPr>
          <w:ilvl w:val="0"/>
          <w:numId w:val="2"/>
        </w:numPr>
        <w:spacing w:after="0" w:line="240" w:lineRule="auto"/>
        <w:ind w:left="680" w:hanging="357"/>
        <w:jc w:val="both"/>
        <w:rPr>
          <w:rFonts w:ascii="Times New Roman" w:eastAsia="Times New Roman" w:hAnsi="Times New Roman" w:cs="Times New Roman"/>
        </w:rPr>
      </w:pPr>
      <w:r w:rsidRPr="00A22CCA">
        <w:rPr>
          <w:rFonts w:ascii="Times New Roman" w:eastAsia="Times New Roman" w:hAnsi="Times New Roman" w:cs="Times New Roman"/>
        </w:rPr>
        <w:t>prawo dostępu do swoich danych oraz otrzymania ich kopii;</w:t>
      </w:r>
    </w:p>
    <w:p w14:paraId="61D69418" w14:textId="77777777" w:rsidR="000D4762" w:rsidRPr="00A22CCA" w:rsidRDefault="000D4762" w:rsidP="000D4762">
      <w:pPr>
        <w:numPr>
          <w:ilvl w:val="0"/>
          <w:numId w:val="2"/>
        </w:numPr>
        <w:spacing w:after="0" w:line="240" w:lineRule="auto"/>
        <w:ind w:left="680" w:hanging="357"/>
        <w:jc w:val="both"/>
        <w:rPr>
          <w:rFonts w:ascii="Times New Roman" w:eastAsia="Times New Roman" w:hAnsi="Times New Roman" w:cs="Times New Roman"/>
        </w:rPr>
      </w:pPr>
      <w:r w:rsidRPr="00A22CCA">
        <w:rPr>
          <w:rFonts w:ascii="Times New Roman" w:eastAsia="Times New Roman" w:hAnsi="Times New Roman" w:cs="Times New Roman"/>
        </w:rPr>
        <w:t>prawo do sprostowania (poprawiania) swoich danych osobowych;</w:t>
      </w:r>
    </w:p>
    <w:p w14:paraId="7FFC4E28" w14:textId="77777777" w:rsidR="000D4762" w:rsidRPr="00A22CCA" w:rsidRDefault="000D4762" w:rsidP="000D4762">
      <w:pPr>
        <w:numPr>
          <w:ilvl w:val="0"/>
          <w:numId w:val="2"/>
        </w:numPr>
        <w:spacing w:after="0" w:line="240" w:lineRule="auto"/>
        <w:ind w:left="680" w:hanging="357"/>
        <w:jc w:val="both"/>
        <w:rPr>
          <w:rFonts w:ascii="Times New Roman" w:eastAsia="Times New Roman" w:hAnsi="Times New Roman" w:cs="Times New Roman"/>
        </w:rPr>
      </w:pPr>
      <w:r w:rsidRPr="00A22CCA">
        <w:rPr>
          <w:rFonts w:ascii="Times New Roman" w:eastAsia="Times New Roman" w:hAnsi="Times New Roman" w:cs="Times New Roman"/>
        </w:rPr>
        <w:t>prawo do ograniczenia przetwarzania danych osobowych;</w:t>
      </w:r>
    </w:p>
    <w:p w14:paraId="0D4F54E3" w14:textId="77777777" w:rsidR="000D4762" w:rsidRPr="00A22CCA" w:rsidRDefault="000D4762" w:rsidP="000D4762">
      <w:pPr>
        <w:numPr>
          <w:ilvl w:val="0"/>
          <w:numId w:val="2"/>
        </w:numPr>
        <w:spacing w:after="0" w:line="240" w:lineRule="auto"/>
        <w:ind w:left="680"/>
        <w:jc w:val="both"/>
        <w:rPr>
          <w:rFonts w:ascii="Times New Roman" w:eastAsia="Times New Roman" w:hAnsi="Times New Roman" w:cs="Times New Roman"/>
        </w:rPr>
      </w:pPr>
      <w:r w:rsidRPr="00A22CCA">
        <w:rPr>
          <w:rFonts w:ascii="Times New Roman" w:eastAsia="Times New Roman" w:hAnsi="Times New Roman" w:cs="Times New Roman"/>
        </w:rPr>
        <w:t>prawo wniesienia skargi do Prezesa Urzędu Ochrony Danych Osobowych (ul. Stawki 2, 00-193 Warszawa), w sytuacji, gdy uzna Pani/Pan, że przetwarzanie danych osobowych narusza przepisy ogólnego rozporządzenia o ochronie danych (RODO).</w:t>
      </w:r>
    </w:p>
    <w:p w14:paraId="1981078B" w14:textId="77777777" w:rsidR="00C34BA0" w:rsidRPr="00A22CCA" w:rsidRDefault="000D4762" w:rsidP="000D4762">
      <w:pPr>
        <w:numPr>
          <w:ilvl w:val="1"/>
          <w:numId w:val="1"/>
        </w:numPr>
        <w:spacing w:before="120" w:after="120" w:line="240" w:lineRule="auto"/>
        <w:ind w:left="340"/>
        <w:jc w:val="both"/>
        <w:rPr>
          <w:rFonts w:ascii="Times New Roman" w:eastAsia="Times New Roman" w:hAnsi="Times New Roman" w:cs="Times New Roman"/>
        </w:rPr>
      </w:pPr>
      <w:r w:rsidRPr="00A22CCA">
        <w:rPr>
          <w:rFonts w:ascii="Times New Roman" w:eastAsia="Times New Roman" w:hAnsi="Times New Roman" w:cs="Times New Roman"/>
        </w:rPr>
        <w:t>Podanie przez Państwa danych osobowych w związku z ciążącym na Administratorze obowiązkiem prawnym jest obowiązkowe, a ich nieprzekazanie skutkować będzie brakiem realizacji celu, o którym mowa w punkcie 3. Osoba, której dane dotyczą jest zobowiązana je podać.</w:t>
      </w:r>
    </w:p>
    <w:p w14:paraId="1B809423" w14:textId="67D215B9" w:rsidR="00D67C21" w:rsidRPr="00A22CCA" w:rsidRDefault="000D4762" w:rsidP="000D4762">
      <w:pPr>
        <w:numPr>
          <w:ilvl w:val="1"/>
          <w:numId w:val="1"/>
        </w:numPr>
        <w:spacing w:before="120" w:after="120" w:line="240" w:lineRule="auto"/>
        <w:ind w:left="340"/>
        <w:jc w:val="both"/>
        <w:rPr>
          <w:rFonts w:ascii="Times New Roman" w:eastAsia="Times New Roman" w:hAnsi="Times New Roman" w:cs="Times New Roman"/>
        </w:rPr>
      </w:pPr>
      <w:r w:rsidRPr="00A22CCA">
        <w:rPr>
          <w:rFonts w:ascii="Times New Roman" w:hAnsi="Times New Roman" w:cs="Times New Roman"/>
        </w:rPr>
        <w:t xml:space="preserve">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w:t>
      </w:r>
      <w:r w:rsidRPr="00A22CCA">
        <w:rPr>
          <w:rFonts w:ascii="Times New Roman" w:eastAsia="Arial" w:hAnsi="Times New Roman" w:cs="Times New Roman"/>
        </w:rPr>
        <w:t>a także podmiotom lub organom uprawnionym na podstawie przepisów prawa</w:t>
      </w:r>
      <w:r w:rsidRPr="00A22CCA">
        <w:rPr>
          <w:rFonts w:ascii="Times New Roman" w:hAnsi="Times New Roman" w:cs="Times New Roman"/>
        </w:rPr>
        <w:t>.</w:t>
      </w:r>
    </w:p>
    <w:sectPr w:rsidR="00D67C21" w:rsidRPr="00A22C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15DA2"/>
    <w:multiLevelType w:val="multilevel"/>
    <w:tmpl w:val="45115D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D1370B5"/>
    <w:multiLevelType w:val="multilevel"/>
    <w:tmpl w:val="5D1370B5"/>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lvlText w:val="%2)"/>
      <w:lvlJc w:val="left"/>
      <w:pPr>
        <w:ind w:left="1440" w:hanging="360"/>
      </w:pPr>
      <w:rPr>
        <w:rFonts w:hint="default"/>
        <w:b w:val="0"/>
        <w:color w:val="auto"/>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923954973">
    <w:abstractNumId w:val="1"/>
  </w:num>
  <w:num w:numId="2" w16cid:durableId="1552040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762"/>
    <w:rsid w:val="000D4762"/>
    <w:rsid w:val="002F6905"/>
    <w:rsid w:val="00332D34"/>
    <w:rsid w:val="00354A77"/>
    <w:rsid w:val="00413126"/>
    <w:rsid w:val="00A22CCA"/>
    <w:rsid w:val="00C34BA0"/>
    <w:rsid w:val="00D67C21"/>
    <w:rsid w:val="00F356B1"/>
    <w:rsid w:val="00F50E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F8E71"/>
  <w15:chartTrackingRefBased/>
  <w15:docId w15:val="{BBA74B29-9444-4FBD-90E7-F5541CF82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D476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rsid w:val="000D4762"/>
    <w:rPr>
      <w:sz w:val="16"/>
      <w:szCs w:val="16"/>
    </w:rPr>
  </w:style>
  <w:style w:type="paragraph" w:styleId="Tekstkomentarza">
    <w:name w:val="annotation text"/>
    <w:basedOn w:val="Normalny"/>
    <w:link w:val="TekstkomentarzaZnak"/>
    <w:unhideWhenUsed/>
    <w:qFormat/>
    <w:rsid w:val="000D4762"/>
    <w:pPr>
      <w:spacing w:after="200" w:line="240" w:lineRule="auto"/>
    </w:pPr>
    <w:rPr>
      <w:rFonts w:ascii="Calibri" w:eastAsia="Calibri" w:hAnsi="Calibri" w:cs="Calibri"/>
      <w:sz w:val="20"/>
      <w:szCs w:val="20"/>
      <w:lang w:eastAsia="pl-PL"/>
    </w:rPr>
  </w:style>
  <w:style w:type="character" w:customStyle="1" w:styleId="TekstkomentarzaZnak">
    <w:name w:val="Tekst komentarza Znak"/>
    <w:basedOn w:val="Domylnaczcionkaakapitu"/>
    <w:link w:val="Tekstkomentarza"/>
    <w:rsid w:val="000D4762"/>
    <w:rPr>
      <w:rFonts w:ascii="Calibri" w:eastAsia="Calibri" w:hAnsi="Calibri" w:cs="Calibri"/>
      <w:sz w:val="20"/>
      <w:szCs w:val="20"/>
      <w:lang w:eastAsia="pl-PL"/>
    </w:rPr>
  </w:style>
  <w:style w:type="paragraph" w:styleId="Tekstdymka">
    <w:name w:val="Balloon Text"/>
    <w:basedOn w:val="Normalny"/>
    <w:link w:val="TekstdymkaZnak"/>
    <w:uiPriority w:val="99"/>
    <w:semiHidden/>
    <w:unhideWhenUsed/>
    <w:rsid w:val="000D476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D4762"/>
    <w:rPr>
      <w:rFonts w:ascii="Segoe UI" w:hAnsi="Segoe UI" w:cs="Segoe UI"/>
      <w:sz w:val="18"/>
      <w:szCs w:val="18"/>
    </w:rPr>
  </w:style>
  <w:style w:type="character" w:styleId="Hipercze">
    <w:name w:val="Hyperlink"/>
    <w:basedOn w:val="Domylnaczcionkaakapitu"/>
    <w:uiPriority w:val="99"/>
    <w:unhideWhenUsed/>
    <w:rsid w:val="00332D34"/>
    <w:rPr>
      <w:color w:val="0563C1" w:themeColor="hyperlink"/>
      <w:u w:val="single"/>
    </w:rPr>
  </w:style>
  <w:style w:type="character" w:styleId="Nierozpoznanawzmianka">
    <w:name w:val="Unresolved Mention"/>
    <w:basedOn w:val="Domylnaczcionkaakapitu"/>
    <w:uiPriority w:val="99"/>
    <w:semiHidden/>
    <w:unhideWhenUsed/>
    <w:rsid w:val="00332D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spektor@cbi24.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499</Words>
  <Characters>2996</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Pyka</dc:creator>
  <cp:keywords/>
  <dc:description/>
  <cp:lastModifiedBy>Zbigniew Miszczak</cp:lastModifiedBy>
  <cp:revision>6</cp:revision>
  <dcterms:created xsi:type="dcterms:W3CDTF">2023-09-26T05:21:00Z</dcterms:created>
  <dcterms:modified xsi:type="dcterms:W3CDTF">2025-03-27T09:24:00Z</dcterms:modified>
</cp:coreProperties>
</file>